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FB8" w:rsidRPr="00CC3310" w:rsidRDefault="000E6FB8" w:rsidP="000E6FB8">
      <w:pPr>
        <w:rPr>
          <w:rFonts w:ascii="Arial Narrow" w:hAnsi="Arial Narrow" w:cs="Arial"/>
          <w:b/>
          <w:iCs/>
          <w:sz w:val="17"/>
          <w:szCs w:val="17"/>
        </w:rPr>
      </w:pPr>
      <w:r w:rsidRPr="00CC3310">
        <w:rPr>
          <w:rFonts w:ascii="Arial Narrow" w:hAnsi="Arial Narrow" w:cs="Arial"/>
          <w:b/>
          <w:iCs/>
          <w:sz w:val="17"/>
          <w:szCs w:val="17"/>
        </w:rPr>
        <w:t>Allentown Office</w:t>
      </w:r>
      <w:r w:rsidRPr="00CC3310">
        <w:rPr>
          <w:rFonts w:ascii="Arial Narrow" w:hAnsi="Arial Narrow" w:cs="Arial"/>
          <w:iCs/>
          <w:sz w:val="17"/>
          <w:szCs w:val="17"/>
        </w:rPr>
        <w:t xml:space="preserve">          </w:t>
      </w:r>
      <w:r w:rsidRPr="00CC3310">
        <w:rPr>
          <w:rFonts w:ascii="Arial Narrow" w:hAnsi="Arial Narrow" w:cs="Arial"/>
          <w:b/>
          <w:iCs/>
          <w:sz w:val="17"/>
          <w:szCs w:val="17"/>
        </w:rPr>
        <w:t>Bethlehem Office</w:t>
      </w:r>
      <w:r w:rsidRPr="00CC3310">
        <w:rPr>
          <w:rFonts w:ascii="Arial Narrow" w:hAnsi="Arial Narrow" w:cs="Arial"/>
          <w:iCs/>
          <w:sz w:val="17"/>
          <w:szCs w:val="17"/>
        </w:rPr>
        <w:t xml:space="preserve">        </w:t>
      </w:r>
      <w:r w:rsidRPr="00CC3310">
        <w:rPr>
          <w:rFonts w:ascii="Arial Narrow" w:hAnsi="Arial Narrow" w:cs="Arial"/>
          <w:b/>
          <w:iCs/>
          <w:sz w:val="17"/>
          <w:szCs w:val="17"/>
        </w:rPr>
        <w:t>Easton Office                 Emmaus Office        Lehighton Office          Nazareth Office          Phillipsburg Office</w:t>
      </w:r>
    </w:p>
    <w:p w:rsidR="000E6FB8" w:rsidRPr="00CC3310" w:rsidRDefault="000E6FB8" w:rsidP="000E6FB8">
      <w:pPr>
        <w:rPr>
          <w:rFonts w:ascii="Arial Narrow" w:hAnsi="Arial Narrow" w:cs="Arial"/>
          <w:iCs/>
          <w:sz w:val="17"/>
          <w:szCs w:val="17"/>
        </w:rPr>
      </w:pPr>
      <w:r w:rsidRPr="00CC3310">
        <w:rPr>
          <w:rFonts w:ascii="Arial Narrow" w:hAnsi="Arial Narrow" w:cs="Arial"/>
          <w:sz w:val="17"/>
          <w:szCs w:val="17"/>
        </w:rPr>
        <w:t>840 Hamilton St.            One East Broad St.      158-A Northampton St.    191 Main St.              137 South St.                18 S. Main Street         314 S. Main Street</w:t>
      </w:r>
    </w:p>
    <w:p w:rsidR="000E6FB8" w:rsidRPr="00CC3310" w:rsidRDefault="000E6FB8" w:rsidP="000E6FB8">
      <w:pPr>
        <w:rPr>
          <w:rFonts w:ascii="Arial Narrow" w:hAnsi="Arial Narrow" w:cs="Arial"/>
          <w:sz w:val="17"/>
          <w:szCs w:val="17"/>
        </w:rPr>
      </w:pPr>
      <w:r w:rsidRPr="00CC3310">
        <w:rPr>
          <w:rFonts w:ascii="Arial Narrow" w:hAnsi="Arial Narrow" w:cs="Arial"/>
          <w:sz w:val="17"/>
          <w:szCs w:val="17"/>
        </w:rPr>
        <w:t>Suite 205                       Suite 560                       Easton, PA 18042           Suite 101                   Lehighton, PA 18235     Nazareth, PA 18064    Phillipsburg, NJ 08865</w:t>
      </w:r>
    </w:p>
    <w:p w:rsidR="000E6FB8" w:rsidRPr="00CC3310" w:rsidRDefault="000E6FB8" w:rsidP="000E6FB8">
      <w:pPr>
        <w:rPr>
          <w:rFonts w:ascii="Arial Narrow" w:hAnsi="Arial Narrow" w:cs="Arial"/>
          <w:sz w:val="17"/>
          <w:szCs w:val="17"/>
        </w:rPr>
      </w:pPr>
      <w:r w:rsidRPr="00CC3310">
        <w:rPr>
          <w:rFonts w:ascii="Arial Narrow" w:hAnsi="Arial Narrow" w:cs="Arial"/>
          <w:sz w:val="17"/>
          <w:szCs w:val="17"/>
        </w:rPr>
        <w:t>Allentown, PA 18101     Bethlehem, PA 18018                                           Emmaus, PA 18049</w:t>
      </w:r>
    </w:p>
    <w:p w:rsidR="000E6FB8" w:rsidRPr="001A16D8" w:rsidRDefault="000E6FB8" w:rsidP="000E6FB8">
      <w:pPr>
        <w:pStyle w:val="Heading2"/>
        <w:pBdr>
          <w:top w:val="single" w:sz="6" w:space="1" w:color="auto"/>
          <w:bottom w:val="single" w:sz="6" w:space="1" w:color="auto"/>
        </w:pBdr>
        <w:spacing w:before="120"/>
        <w:rPr>
          <w:rFonts w:ascii="Arial" w:hAnsi="Arial" w:cs="Arial"/>
        </w:rPr>
      </w:pPr>
      <w:r>
        <w:rPr>
          <w:rFonts w:ascii="Arial" w:hAnsi="Arial" w:cs="Arial"/>
        </w:rPr>
        <w:t>FOR IMMEDIATE RELEASE</w:t>
      </w:r>
      <w:r>
        <w:rPr>
          <w:rFonts w:ascii="Arial" w:hAnsi="Arial" w:cs="Arial"/>
        </w:rPr>
        <w:tab/>
      </w:r>
      <w:r>
        <w:rPr>
          <w:rFonts w:ascii="Arial" w:hAnsi="Arial" w:cs="Arial"/>
        </w:rPr>
        <w:tab/>
        <w:t>FOR IMMEDIATE RELEASE</w:t>
      </w:r>
    </w:p>
    <w:p w:rsidR="000E6FB8" w:rsidRPr="001A16D8" w:rsidRDefault="000E6FB8" w:rsidP="000E6FB8">
      <w:pPr>
        <w:pStyle w:val="Heading4"/>
        <w:rPr>
          <w:i w:val="0"/>
          <w:iCs w:val="0"/>
          <w:sz w:val="24"/>
        </w:rPr>
      </w:pPr>
    </w:p>
    <w:p w:rsidR="000E6FB8" w:rsidRPr="00A96CAB" w:rsidRDefault="000E6FB8" w:rsidP="000E6FB8">
      <w:pPr>
        <w:pStyle w:val="Heading4"/>
        <w:ind w:left="3600" w:hanging="3600"/>
        <w:rPr>
          <w:rFonts w:ascii="Arial" w:hAnsi="Arial" w:cs="Arial"/>
          <w:sz w:val="20"/>
          <w:szCs w:val="20"/>
        </w:rPr>
      </w:pPr>
      <w:r w:rsidRPr="00A96CAB">
        <w:rPr>
          <w:rFonts w:ascii="Arial" w:hAnsi="Arial" w:cs="Arial"/>
          <w:sz w:val="20"/>
          <w:szCs w:val="20"/>
        </w:rPr>
        <w:t>FOR IMMEDIATE RELEASE</w:t>
      </w:r>
      <w:r w:rsidRPr="00A96CAB">
        <w:rPr>
          <w:rFonts w:ascii="Arial" w:hAnsi="Arial" w:cs="Arial"/>
          <w:sz w:val="20"/>
          <w:szCs w:val="20"/>
        </w:rPr>
        <w:tab/>
      </w:r>
      <w:r w:rsidRPr="00A96CAB">
        <w:rPr>
          <w:rFonts w:ascii="Arial" w:hAnsi="Arial" w:cs="Arial"/>
          <w:sz w:val="20"/>
          <w:szCs w:val="20"/>
        </w:rPr>
        <w:tab/>
      </w:r>
      <w:r w:rsidRPr="00A96CAB">
        <w:rPr>
          <w:rFonts w:ascii="Arial" w:hAnsi="Arial" w:cs="Arial"/>
          <w:b/>
          <w:bCs/>
          <w:i w:val="0"/>
          <w:sz w:val="20"/>
          <w:szCs w:val="20"/>
        </w:rPr>
        <w:t xml:space="preserve">Contact: </w:t>
      </w:r>
      <w:r w:rsidRPr="00A96CAB">
        <w:rPr>
          <w:rFonts w:ascii="Arial" w:hAnsi="Arial" w:cs="Arial"/>
          <w:b/>
          <w:bCs/>
          <w:i w:val="0"/>
          <w:sz w:val="20"/>
          <w:szCs w:val="20"/>
        </w:rPr>
        <w:tab/>
      </w:r>
      <w:r w:rsidR="00417FEC">
        <w:rPr>
          <w:rFonts w:ascii="Arial" w:hAnsi="Arial" w:cs="Arial"/>
          <w:sz w:val="20"/>
          <w:szCs w:val="20"/>
        </w:rPr>
        <w:t>Alice Wan</w:t>
      </w:r>
      <w:r w:rsidR="00EB77B2">
        <w:rPr>
          <w:rFonts w:ascii="Arial" w:hAnsi="Arial" w:cs="Arial"/>
          <w:sz w:val="20"/>
          <w:szCs w:val="20"/>
        </w:rPr>
        <w:t>a</w:t>
      </w:r>
      <w:r w:rsidR="00417FEC">
        <w:rPr>
          <w:rFonts w:ascii="Arial" w:hAnsi="Arial" w:cs="Arial"/>
          <w:sz w:val="20"/>
          <w:szCs w:val="20"/>
        </w:rPr>
        <w:t>maker</w:t>
      </w:r>
      <w:r>
        <w:rPr>
          <w:rFonts w:ascii="Arial" w:hAnsi="Arial" w:cs="Arial"/>
          <w:sz w:val="20"/>
          <w:szCs w:val="20"/>
        </w:rPr>
        <w:t xml:space="preserve"> – The Chamber</w:t>
      </w:r>
    </w:p>
    <w:p w:rsidR="000E6FB8" w:rsidRDefault="00901353" w:rsidP="000E6FB8">
      <w:pPr>
        <w:pStyle w:val="Heading4"/>
        <w:ind w:left="5760"/>
      </w:pPr>
      <w:hyperlink r:id="rId7" w:history="1">
        <w:r w:rsidR="00417FEC" w:rsidRPr="00FC47CC">
          <w:rPr>
            <w:rStyle w:val="Hyperlink"/>
          </w:rPr>
          <w:t>alicew@lehighvalleychamber.org</w:t>
        </w:r>
      </w:hyperlink>
    </w:p>
    <w:p w:rsidR="00417FEC" w:rsidRPr="00417FEC" w:rsidRDefault="00417FEC" w:rsidP="00417FEC">
      <w:r>
        <w:tab/>
      </w:r>
      <w:r>
        <w:tab/>
      </w:r>
      <w:r>
        <w:tab/>
      </w:r>
      <w:r>
        <w:tab/>
      </w:r>
      <w:r>
        <w:tab/>
      </w:r>
      <w:r>
        <w:tab/>
      </w:r>
      <w:r>
        <w:tab/>
      </w:r>
      <w:r>
        <w:tab/>
        <w:t>(484) 274-2080</w:t>
      </w:r>
    </w:p>
    <w:p w:rsidR="00901353" w:rsidRDefault="00901353" w:rsidP="00901353">
      <w:pPr>
        <w:jc w:val="center"/>
        <w:rPr>
          <w:b/>
          <w:sz w:val="32"/>
        </w:rPr>
      </w:pPr>
      <w:r w:rsidRPr="009E15B8">
        <w:rPr>
          <w:b/>
          <w:sz w:val="32"/>
        </w:rPr>
        <w:t>Ironton Telephone Recognized as Business of the Month by Chamber</w:t>
      </w:r>
    </w:p>
    <w:p w:rsidR="00901353" w:rsidRPr="009E15B8" w:rsidRDefault="00901353" w:rsidP="00901353">
      <w:pPr>
        <w:jc w:val="center"/>
        <w:rPr>
          <w:b/>
          <w:sz w:val="32"/>
        </w:rPr>
      </w:pPr>
    </w:p>
    <w:p w:rsidR="00901353" w:rsidRPr="00186FBE" w:rsidRDefault="00901353" w:rsidP="00901353">
      <w:pPr>
        <w:rPr>
          <w:b/>
        </w:rPr>
      </w:pPr>
      <w:r w:rsidRPr="00186FBE">
        <w:rPr>
          <w:b/>
        </w:rPr>
        <w:t>Ironton Telephone Company</w:t>
      </w:r>
    </w:p>
    <w:p w:rsidR="00901353" w:rsidRDefault="00901353" w:rsidP="00901353">
      <w:r>
        <w:t>4242 Mauch Chunk Rd. Coplay, PA 18037</w:t>
      </w:r>
    </w:p>
    <w:p w:rsidR="00901353" w:rsidRDefault="00901353" w:rsidP="00901353">
      <w:r>
        <w:t>Phone: 610-799-3131   Fax: 610-799-0035</w:t>
      </w:r>
    </w:p>
    <w:p w:rsidR="00901353" w:rsidRPr="00186FBE" w:rsidRDefault="00901353" w:rsidP="00901353"/>
    <w:p w:rsidR="00901353" w:rsidRDefault="00901353" w:rsidP="00901353">
      <w:r>
        <w:t xml:space="preserve">The Greater Northern Chamber of Commerce is proud to announce Ironton Telephone Company as the August Business of the Month. Ironton Telephone Company offers traditional phone service, both analog and digital, Long Distance service, DSL service, Business Phone Systems, and SIP Phone Systems from Avaya and </w:t>
      </w:r>
      <w:proofErr w:type="spellStart"/>
      <w:r>
        <w:t>Allworx</w:t>
      </w:r>
      <w:proofErr w:type="spellEnd"/>
      <w:r>
        <w:t xml:space="preserve">. </w:t>
      </w:r>
    </w:p>
    <w:p w:rsidR="00901353" w:rsidRDefault="00901353" w:rsidP="00901353"/>
    <w:p w:rsidR="00901353" w:rsidRDefault="00901353" w:rsidP="00901353">
      <w:r>
        <w:t xml:space="preserve">Beginning in 1909, several small rural businessmen strung about six miles of open wire to Allentown, where it connected with the Bell Company. Service was connected via the old-fashioned “crank” magneto phones. In 1927, the company was purchased by William (Butcher) George, grandfather of today’s company President and CEO, William George II. The business was incorporated in 1958, private line service was available through their NX-2 switch in 1962 and Ironton soon offered the first Touch Tone service in the valley.  </w:t>
      </w:r>
    </w:p>
    <w:p w:rsidR="00901353" w:rsidRDefault="00901353" w:rsidP="00901353"/>
    <w:p w:rsidR="00901353" w:rsidRDefault="00901353" w:rsidP="00901353">
      <w:r>
        <w:t xml:space="preserve">Still strong after over 100 years, Ironton Telephone, through its partnerships with Service Electric and other cable companies, serves customers in eastern PA, NJ, and NY. Recently, Ironton has begun to offer SIP phone service and its companies now serve just fewer than 100,000 lines in 23 states and Canada. The company plans to deploy </w:t>
      </w:r>
      <w:proofErr w:type="spellStart"/>
      <w:r>
        <w:t>VDSL</w:t>
      </w:r>
      <w:proofErr w:type="spellEnd"/>
      <w:r>
        <w:t xml:space="preserve"> and traditional Dial tone using mini remote switching stations throughout our local territory giving their customers up to 60Meg internet speed for better internet service. </w:t>
      </w:r>
    </w:p>
    <w:p w:rsidR="00901353" w:rsidRDefault="00901353" w:rsidP="00901353">
      <w:r>
        <w:t>Ironton Phone Company is a one-stop shop for all your telecommunications needs including internet, phone service and phone systems. It provides local customer service and knowledgeable service technicians. Be sure to visit Ironton Phone Co</w:t>
      </w:r>
      <w:bookmarkStart w:id="0" w:name="_GoBack"/>
      <w:bookmarkEnd w:id="0"/>
      <w:r>
        <w:t xml:space="preserve">mpany’s website at </w:t>
      </w:r>
      <w:hyperlink r:id="rId8" w:history="1">
        <w:r w:rsidRPr="00460556">
          <w:rPr>
            <w:rStyle w:val="Hyperlink"/>
          </w:rPr>
          <w:t>www.ironton.com</w:t>
        </w:r>
      </w:hyperlink>
      <w:r>
        <w:t xml:space="preserve"> or “like” their Facebook page under Ironton Telephone.</w:t>
      </w:r>
    </w:p>
    <w:p w:rsidR="00901353" w:rsidRPr="00901353" w:rsidRDefault="00901353" w:rsidP="00901353">
      <w:pPr>
        <w:rPr>
          <w:sz w:val="20"/>
          <w:szCs w:val="20"/>
        </w:rPr>
      </w:pPr>
    </w:p>
    <w:p w:rsidR="00901353" w:rsidRPr="00901353" w:rsidRDefault="00901353" w:rsidP="00901353">
      <w:pPr>
        <w:rPr>
          <w:sz w:val="20"/>
          <w:szCs w:val="20"/>
        </w:rPr>
      </w:pPr>
      <w:r w:rsidRPr="00901353">
        <w:rPr>
          <w:sz w:val="20"/>
          <w:szCs w:val="20"/>
        </w:rPr>
        <w:t xml:space="preserve">About the Chamber: The mission of The Greater Lehigh Valley Chamber of Commerce is to improve the economy and quality of life in the Lehigh Valley Metropolitan Area. We accomplish this through business-to-business networking events and marketing products, affinity programs and exclusive, money saving member benefits, training programs, government affairs initiatives and public policy advocacy, and community development enterprises. With nearly 5,000 members who employ more than 200,000, the Chamber is the largest in Pennsylvania and New Jersey, and in the top ten nationwide. </w:t>
      </w:r>
    </w:p>
    <w:p w:rsidR="00C320EF" w:rsidRDefault="00901353"/>
    <w:sectPr w:rsidR="00C320EF" w:rsidSect="00EA3385">
      <w:headerReference w:type="default" r:id="rId9"/>
      <w:pgSz w:w="12240" w:h="15840"/>
      <w:pgMar w:top="1440" w:right="1008" w:bottom="6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643" w:rsidRDefault="00B72643">
      <w:r>
        <w:separator/>
      </w:r>
    </w:p>
  </w:endnote>
  <w:endnote w:type="continuationSeparator" w:id="0">
    <w:p w:rsidR="00B72643" w:rsidRDefault="00B7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643" w:rsidRDefault="00B72643">
      <w:r>
        <w:separator/>
      </w:r>
    </w:p>
  </w:footnote>
  <w:footnote w:type="continuationSeparator" w:id="0">
    <w:p w:rsidR="00B72643" w:rsidRDefault="00B72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EC" w:rsidRDefault="00C938B8" w:rsidP="00481870">
    <w:pPr>
      <w:pStyle w:val="Header"/>
      <w:jc w:val="center"/>
    </w:pPr>
    <w:r>
      <w:rPr>
        <w:noProof/>
      </w:rPr>
      <w:drawing>
        <wp:inline distT="0" distB="0" distL="0" distR="0">
          <wp:extent cx="3543300" cy="714375"/>
          <wp:effectExtent l="0" t="0" r="0" b="9525"/>
          <wp:docPr id="1" name="Picture 1" descr="Chamber banner 122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 banner 122911"/>
                  <pic:cNvPicPr>
                    <a:picLocks noChangeAspect="1" noChangeArrowheads="1"/>
                  </pic:cNvPicPr>
                </pic:nvPicPr>
                <pic:blipFill>
                  <a:blip r:embed="rId1">
                    <a:extLst>
                      <a:ext uri="{28A0092B-C50C-407E-A947-70E740481C1C}">
                        <a14:useLocalDpi xmlns:a14="http://schemas.microsoft.com/office/drawing/2010/main" val="0"/>
                      </a:ext>
                    </a:extLst>
                  </a:blip>
                  <a:srcRect b="23929"/>
                  <a:stretch>
                    <a:fillRect/>
                  </a:stretch>
                </pic:blipFill>
                <pic:spPr bwMode="auto">
                  <a:xfrm>
                    <a:off x="0" y="0"/>
                    <a:ext cx="3543300" cy="714375"/>
                  </a:xfrm>
                  <a:prstGeom prst="rect">
                    <a:avLst/>
                  </a:prstGeom>
                  <a:noFill/>
                  <a:ln>
                    <a:noFill/>
                  </a:ln>
                </pic:spPr>
              </pic:pic>
            </a:graphicData>
          </a:graphic>
        </wp:inline>
      </w:drawing>
    </w:r>
    <w:r w:rsidR="00F34596">
      <w:t xml:space="preserve">     </w:t>
    </w:r>
    <w:r>
      <w:rPr>
        <w:noProof/>
      </w:rPr>
      <w:drawing>
        <wp:inline distT="0" distB="0" distL="0" distR="0">
          <wp:extent cx="819150" cy="800100"/>
          <wp:effectExtent l="0" t="0" r="0" b="0"/>
          <wp:docPr id="2" name="Picture 2" descr="GNLC Logo(2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LC Logo(2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00100"/>
                  </a:xfrm>
                  <a:prstGeom prst="rect">
                    <a:avLst/>
                  </a:prstGeom>
                  <a:noFill/>
                  <a:ln>
                    <a:noFill/>
                  </a:ln>
                </pic:spPr>
              </pic:pic>
            </a:graphicData>
          </a:graphic>
        </wp:inline>
      </w:drawing>
    </w:r>
  </w:p>
  <w:p w:rsidR="005728EC" w:rsidRPr="00B0465E" w:rsidRDefault="00901353" w:rsidP="00010306">
    <w:pPr>
      <w:pStyle w:val="Header"/>
      <w:jc w:val="center"/>
      <w:rPr>
        <w:rFonts w:ascii="Arial Narrow" w:hAnsi="Arial Narrow"/>
        <w:b/>
        <w:sz w:val="8"/>
        <w:szCs w:val="8"/>
      </w:rPr>
    </w:pPr>
  </w:p>
  <w:p w:rsidR="005728EC" w:rsidRPr="00B0465E" w:rsidRDefault="00F34596" w:rsidP="00A57230">
    <w:pPr>
      <w:pStyle w:val="Header"/>
      <w:jc w:val="center"/>
      <w:rPr>
        <w:rFonts w:ascii="Arial Narrow" w:hAnsi="Arial Narrow"/>
        <w:b/>
        <w:sz w:val="20"/>
        <w:szCs w:val="20"/>
      </w:rPr>
    </w:pPr>
    <w:r w:rsidRPr="00B0465E">
      <w:rPr>
        <w:rFonts w:ascii="Arial Narrow" w:hAnsi="Arial Narrow"/>
        <w:b/>
        <w:sz w:val="20"/>
        <w:szCs w:val="20"/>
      </w:rPr>
      <w:t>OFFICES IN ALLENTOWN, BETHLEHEM, EASTON, EMMAUS, LEHIGHTON, NAZARETH AND PHILLIPSBURG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K0MDa0NDW1MLewtLRQ0lEKTi0uzszPAykwrAUA+G8klywAAAA="/>
  </w:docVars>
  <w:rsids>
    <w:rsidRoot w:val="000E6FB8"/>
    <w:rsid w:val="000E6FB8"/>
    <w:rsid w:val="003570D0"/>
    <w:rsid w:val="003B7DC5"/>
    <w:rsid w:val="00417FEC"/>
    <w:rsid w:val="007345C4"/>
    <w:rsid w:val="00752E35"/>
    <w:rsid w:val="00761B4C"/>
    <w:rsid w:val="007827A0"/>
    <w:rsid w:val="00841FF3"/>
    <w:rsid w:val="00863E03"/>
    <w:rsid w:val="00901353"/>
    <w:rsid w:val="00B72643"/>
    <w:rsid w:val="00C20D66"/>
    <w:rsid w:val="00C938B8"/>
    <w:rsid w:val="00D62DFD"/>
    <w:rsid w:val="00EB491A"/>
    <w:rsid w:val="00EB77B2"/>
    <w:rsid w:val="00F3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6FB8"/>
    <w:pPr>
      <w:keepNext/>
      <w:jc w:val="center"/>
      <w:outlineLvl w:val="1"/>
    </w:pPr>
    <w:rPr>
      <w:b/>
      <w:bCs/>
      <w:sz w:val="28"/>
    </w:rPr>
  </w:style>
  <w:style w:type="paragraph" w:styleId="Heading4">
    <w:name w:val="heading 4"/>
    <w:basedOn w:val="Normal"/>
    <w:next w:val="Normal"/>
    <w:link w:val="Heading4Char"/>
    <w:qFormat/>
    <w:rsid w:val="000E6FB8"/>
    <w:pPr>
      <w:keepNext/>
      <w:outlineLvl w:val="3"/>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FB8"/>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0E6FB8"/>
    <w:rPr>
      <w:rFonts w:ascii="Times New Roman" w:eastAsia="Times New Roman" w:hAnsi="Times New Roman" w:cs="Times New Roman"/>
      <w:i/>
      <w:iCs/>
      <w:sz w:val="28"/>
      <w:szCs w:val="24"/>
    </w:rPr>
  </w:style>
  <w:style w:type="paragraph" w:styleId="Header">
    <w:name w:val="header"/>
    <w:basedOn w:val="Normal"/>
    <w:link w:val="HeaderChar"/>
    <w:rsid w:val="000E6FB8"/>
    <w:pPr>
      <w:tabs>
        <w:tab w:val="center" w:pos="4320"/>
        <w:tab w:val="right" w:pos="8640"/>
      </w:tabs>
    </w:pPr>
  </w:style>
  <w:style w:type="character" w:customStyle="1" w:styleId="HeaderChar">
    <w:name w:val="Header Char"/>
    <w:basedOn w:val="DefaultParagraphFont"/>
    <w:link w:val="Header"/>
    <w:rsid w:val="000E6FB8"/>
    <w:rPr>
      <w:rFonts w:ascii="Times New Roman" w:eastAsia="Times New Roman" w:hAnsi="Times New Roman" w:cs="Times New Roman"/>
      <w:sz w:val="24"/>
      <w:szCs w:val="24"/>
    </w:rPr>
  </w:style>
  <w:style w:type="character" w:styleId="Hyperlink">
    <w:name w:val="Hyperlink"/>
    <w:rsid w:val="000E6FB8"/>
    <w:rPr>
      <w:color w:val="0000FF"/>
      <w:u w:val="single"/>
    </w:rPr>
  </w:style>
  <w:style w:type="paragraph" w:styleId="ListParagraph">
    <w:name w:val="List Paragraph"/>
    <w:basedOn w:val="Normal"/>
    <w:uiPriority w:val="34"/>
    <w:qFormat/>
    <w:rsid w:val="000E6F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2E35"/>
    <w:rPr>
      <w:rFonts w:ascii="Tahoma" w:hAnsi="Tahoma" w:cs="Tahoma"/>
      <w:sz w:val="16"/>
      <w:szCs w:val="16"/>
    </w:rPr>
  </w:style>
  <w:style w:type="character" w:customStyle="1" w:styleId="BalloonTextChar">
    <w:name w:val="Balloon Text Char"/>
    <w:basedOn w:val="DefaultParagraphFont"/>
    <w:link w:val="BalloonText"/>
    <w:uiPriority w:val="99"/>
    <w:semiHidden/>
    <w:rsid w:val="00752E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B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6FB8"/>
    <w:pPr>
      <w:keepNext/>
      <w:jc w:val="center"/>
      <w:outlineLvl w:val="1"/>
    </w:pPr>
    <w:rPr>
      <w:b/>
      <w:bCs/>
      <w:sz w:val="28"/>
    </w:rPr>
  </w:style>
  <w:style w:type="paragraph" w:styleId="Heading4">
    <w:name w:val="heading 4"/>
    <w:basedOn w:val="Normal"/>
    <w:next w:val="Normal"/>
    <w:link w:val="Heading4Char"/>
    <w:qFormat/>
    <w:rsid w:val="000E6FB8"/>
    <w:pPr>
      <w:keepNext/>
      <w:outlineLvl w:val="3"/>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FB8"/>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0E6FB8"/>
    <w:rPr>
      <w:rFonts w:ascii="Times New Roman" w:eastAsia="Times New Roman" w:hAnsi="Times New Roman" w:cs="Times New Roman"/>
      <w:i/>
      <w:iCs/>
      <w:sz w:val="28"/>
      <w:szCs w:val="24"/>
    </w:rPr>
  </w:style>
  <w:style w:type="paragraph" w:styleId="Header">
    <w:name w:val="header"/>
    <w:basedOn w:val="Normal"/>
    <w:link w:val="HeaderChar"/>
    <w:rsid w:val="000E6FB8"/>
    <w:pPr>
      <w:tabs>
        <w:tab w:val="center" w:pos="4320"/>
        <w:tab w:val="right" w:pos="8640"/>
      </w:tabs>
    </w:pPr>
  </w:style>
  <w:style w:type="character" w:customStyle="1" w:styleId="HeaderChar">
    <w:name w:val="Header Char"/>
    <w:basedOn w:val="DefaultParagraphFont"/>
    <w:link w:val="Header"/>
    <w:rsid w:val="000E6FB8"/>
    <w:rPr>
      <w:rFonts w:ascii="Times New Roman" w:eastAsia="Times New Roman" w:hAnsi="Times New Roman" w:cs="Times New Roman"/>
      <w:sz w:val="24"/>
      <w:szCs w:val="24"/>
    </w:rPr>
  </w:style>
  <w:style w:type="character" w:styleId="Hyperlink">
    <w:name w:val="Hyperlink"/>
    <w:rsid w:val="000E6FB8"/>
    <w:rPr>
      <w:color w:val="0000FF"/>
      <w:u w:val="single"/>
    </w:rPr>
  </w:style>
  <w:style w:type="paragraph" w:styleId="ListParagraph">
    <w:name w:val="List Paragraph"/>
    <w:basedOn w:val="Normal"/>
    <w:uiPriority w:val="34"/>
    <w:qFormat/>
    <w:rsid w:val="000E6FB8"/>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752E35"/>
    <w:rPr>
      <w:rFonts w:ascii="Tahoma" w:hAnsi="Tahoma" w:cs="Tahoma"/>
      <w:sz w:val="16"/>
      <w:szCs w:val="16"/>
    </w:rPr>
  </w:style>
  <w:style w:type="character" w:customStyle="1" w:styleId="BalloonTextChar">
    <w:name w:val="Balloon Text Char"/>
    <w:basedOn w:val="DefaultParagraphFont"/>
    <w:link w:val="BalloonText"/>
    <w:uiPriority w:val="99"/>
    <w:semiHidden/>
    <w:rsid w:val="00752E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onton.com" TargetMode="External"/><Relationship Id="rId3" Type="http://schemas.openxmlformats.org/officeDocument/2006/relationships/settings" Target="settings.xml"/><Relationship Id="rId7" Type="http://schemas.openxmlformats.org/officeDocument/2006/relationships/hyperlink" Target="mailto:alicew@lehighvalleychamb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alyssas</dc:creator>
  <cp:lastModifiedBy>Owner</cp:lastModifiedBy>
  <cp:revision>2</cp:revision>
  <dcterms:created xsi:type="dcterms:W3CDTF">2016-08-23T19:59:00Z</dcterms:created>
  <dcterms:modified xsi:type="dcterms:W3CDTF">2016-08-23T19:59:00Z</dcterms:modified>
</cp:coreProperties>
</file>