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74" w:rsidRPr="00015291" w:rsidRDefault="00C30274" w:rsidP="00C30274">
      <w:pPr>
        <w:spacing w:after="0" w:line="240" w:lineRule="auto"/>
        <w:jc w:val="center"/>
        <w:rPr>
          <w:b/>
          <w:i/>
          <w:sz w:val="28"/>
          <w:u w:val="single"/>
        </w:rPr>
      </w:pPr>
      <w:bookmarkStart w:id="0" w:name="_GoBack"/>
      <w:bookmarkEnd w:id="0"/>
      <w:r w:rsidRPr="00015291">
        <w:rPr>
          <w:b/>
          <w:i/>
          <w:sz w:val="28"/>
          <w:u w:val="single"/>
        </w:rPr>
        <w:t>Proposed Department of Labor Overtime Regulations Position</w:t>
      </w:r>
    </w:p>
    <w:p w:rsidR="00C30274" w:rsidRDefault="00C30274" w:rsidP="00C30274">
      <w:pPr>
        <w:spacing w:after="0" w:line="240" w:lineRule="auto"/>
        <w:jc w:val="center"/>
      </w:pPr>
    </w:p>
    <w:p w:rsidR="000E618D" w:rsidRPr="005A785C" w:rsidRDefault="009B40C3" w:rsidP="00C30274">
      <w:pPr>
        <w:pStyle w:val="Normal1"/>
        <w:spacing w:line="240" w:lineRule="auto"/>
        <w:ind w:firstLine="720"/>
        <w:rPr>
          <w:rFonts w:asciiTheme="minorHAnsi" w:hAnsiTheme="minorHAnsi"/>
          <w:color w:val="auto"/>
          <w:sz w:val="24"/>
          <w:szCs w:val="24"/>
        </w:rPr>
      </w:pPr>
      <w:r w:rsidRPr="005A785C">
        <w:rPr>
          <w:rFonts w:asciiTheme="minorHAnsi" w:hAnsiTheme="minorHAnsi"/>
          <w:color w:val="auto"/>
          <w:sz w:val="24"/>
          <w:szCs w:val="24"/>
        </w:rPr>
        <w:t xml:space="preserve">The mission of the Greater Lehigh Valley Chamber of Commerce is to improve </w:t>
      </w:r>
      <w:r w:rsidR="003F7310">
        <w:rPr>
          <w:rFonts w:asciiTheme="minorHAnsi" w:hAnsiTheme="minorHAnsi"/>
          <w:color w:val="auto"/>
          <w:sz w:val="24"/>
          <w:szCs w:val="24"/>
        </w:rPr>
        <w:t xml:space="preserve">the economy and </w:t>
      </w:r>
      <w:r w:rsidRPr="005A785C">
        <w:rPr>
          <w:rFonts w:asciiTheme="minorHAnsi" w:hAnsiTheme="minorHAnsi"/>
          <w:color w:val="auto"/>
          <w:sz w:val="24"/>
          <w:szCs w:val="24"/>
        </w:rPr>
        <w:t xml:space="preserve">quality of life </w:t>
      </w:r>
      <w:r w:rsidR="003F7310">
        <w:rPr>
          <w:rFonts w:asciiTheme="minorHAnsi" w:hAnsiTheme="minorHAnsi"/>
          <w:color w:val="auto"/>
          <w:sz w:val="24"/>
          <w:szCs w:val="24"/>
        </w:rPr>
        <w:t xml:space="preserve">in the </w:t>
      </w:r>
      <w:r w:rsidR="000E618D" w:rsidRPr="005A785C">
        <w:rPr>
          <w:rFonts w:asciiTheme="minorHAnsi" w:hAnsiTheme="minorHAnsi"/>
          <w:color w:val="auto"/>
          <w:sz w:val="24"/>
          <w:szCs w:val="24"/>
        </w:rPr>
        <w:t>L</w:t>
      </w:r>
      <w:r w:rsidRPr="005A785C">
        <w:rPr>
          <w:rFonts w:asciiTheme="minorHAnsi" w:hAnsiTheme="minorHAnsi"/>
          <w:color w:val="auto"/>
          <w:sz w:val="24"/>
          <w:szCs w:val="24"/>
        </w:rPr>
        <w:t xml:space="preserve">ehigh </w:t>
      </w:r>
      <w:r w:rsidR="00174097">
        <w:rPr>
          <w:rFonts w:asciiTheme="minorHAnsi" w:hAnsiTheme="minorHAnsi"/>
          <w:color w:val="auto"/>
          <w:sz w:val="24"/>
          <w:szCs w:val="24"/>
        </w:rPr>
        <w:t>V</w:t>
      </w:r>
      <w:r w:rsidRPr="005A785C">
        <w:rPr>
          <w:rFonts w:asciiTheme="minorHAnsi" w:hAnsiTheme="minorHAnsi"/>
          <w:color w:val="auto"/>
          <w:sz w:val="24"/>
          <w:szCs w:val="24"/>
        </w:rPr>
        <w:t>a</w:t>
      </w:r>
      <w:r w:rsidR="003F7310">
        <w:rPr>
          <w:rFonts w:asciiTheme="minorHAnsi" w:hAnsiTheme="minorHAnsi"/>
          <w:color w:val="auto"/>
          <w:sz w:val="24"/>
          <w:szCs w:val="24"/>
        </w:rPr>
        <w:t>lley.  We believe the proposed Department of L</w:t>
      </w:r>
      <w:r w:rsidR="00052AEB">
        <w:rPr>
          <w:rFonts w:asciiTheme="minorHAnsi" w:hAnsiTheme="minorHAnsi"/>
          <w:color w:val="auto"/>
          <w:sz w:val="24"/>
          <w:szCs w:val="24"/>
        </w:rPr>
        <w:t xml:space="preserve">abor regulations </w:t>
      </w:r>
      <w:r w:rsidRPr="005A785C">
        <w:rPr>
          <w:rFonts w:asciiTheme="minorHAnsi" w:hAnsiTheme="minorHAnsi"/>
          <w:color w:val="auto"/>
          <w:sz w:val="24"/>
          <w:szCs w:val="24"/>
        </w:rPr>
        <w:t xml:space="preserve">relating to overtime eligibility </w:t>
      </w:r>
      <w:r w:rsidR="00B14441">
        <w:rPr>
          <w:rFonts w:asciiTheme="minorHAnsi" w:hAnsiTheme="minorHAnsi"/>
          <w:color w:val="auto"/>
          <w:sz w:val="24"/>
          <w:szCs w:val="24"/>
        </w:rPr>
        <w:t>will</w:t>
      </w:r>
      <w:r w:rsidRPr="005A785C">
        <w:rPr>
          <w:rFonts w:asciiTheme="minorHAnsi" w:hAnsiTheme="minorHAnsi"/>
          <w:color w:val="auto"/>
          <w:sz w:val="24"/>
          <w:szCs w:val="24"/>
        </w:rPr>
        <w:t xml:space="preserve"> have a negative impact on businesses and employees in the Lehigh Valley</w:t>
      </w:r>
      <w:r w:rsidR="000E618D" w:rsidRPr="005A785C">
        <w:rPr>
          <w:rFonts w:asciiTheme="minorHAnsi" w:hAnsiTheme="minorHAnsi"/>
          <w:color w:val="auto"/>
          <w:sz w:val="24"/>
          <w:szCs w:val="24"/>
        </w:rPr>
        <w:t>.</w:t>
      </w:r>
    </w:p>
    <w:p w:rsidR="000E618D" w:rsidRPr="005A785C" w:rsidRDefault="000E618D" w:rsidP="003F7310">
      <w:pPr>
        <w:pStyle w:val="Normal1"/>
        <w:spacing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852F0C" w:rsidRDefault="00852F0C" w:rsidP="00C30274">
      <w:pPr>
        <w:pStyle w:val="Normal1"/>
        <w:spacing w:line="240" w:lineRule="auto"/>
        <w:ind w:firstLine="720"/>
        <w:rPr>
          <w:rFonts w:asciiTheme="minorHAnsi" w:hAnsiTheme="minorHAnsi"/>
          <w:color w:val="auto"/>
          <w:sz w:val="24"/>
          <w:szCs w:val="24"/>
        </w:rPr>
      </w:pPr>
      <w:r w:rsidRPr="005A785C">
        <w:rPr>
          <w:rFonts w:asciiTheme="minorHAnsi" w:hAnsiTheme="minorHAnsi"/>
          <w:color w:val="auto"/>
          <w:sz w:val="24"/>
          <w:szCs w:val="24"/>
        </w:rPr>
        <w:t>The US Department of Labor recently proposed the re</w:t>
      </w:r>
      <w:r w:rsidR="00642717">
        <w:rPr>
          <w:rFonts w:asciiTheme="minorHAnsi" w:hAnsiTheme="minorHAnsi"/>
          <w:color w:val="auto"/>
          <w:sz w:val="24"/>
          <w:szCs w:val="24"/>
        </w:rPr>
        <w:t>classification of all full-time</w:t>
      </w:r>
      <w:r w:rsidRPr="005A785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42717">
        <w:rPr>
          <w:rFonts w:asciiTheme="minorHAnsi" w:hAnsiTheme="minorHAnsi"/>
          <w:color w:val="auto"/>
          <w:sz w:val="24"/>
          <w:szCs w:val="24"/>
        </w:rPr>
        <w:t>salaried</w:t>
      </w:r>
      <w:r w:rsidRPr="005A785C">
        <w:rPr>
          <w:rFonts w:asciiTheme="minorHAnsi" w:hAnsiTheme="minorHAnsi"/>
          <w:color w:val="auto"/>
          <w:sz w:val="24"/>
          <w:szCs w:val="24"/>
        </w:rPr>
        <w:t xml:space="preserve"> employees earning less than $50,440 ($970 per week) annually and not eligible for overtime compensation to become non-exempt employees eligible for overtime</w:t>
      </w:r>
      <w:r w:rsidR="001E42F2">
        <w:rPr>
          <w:rFonts w:asciiTheme="minorHAnsi" w:hAnsiTheme="minorHAnsi"/>
          <w:color w:val="auto"/>
          <w:sz w:val="24"/>
          <w:szCs w:val="24"/>
        </w:rPr>
        <w:t xml:space="preserve"> pay</w:t>
      </w:r>
      <w:r w:rsidRPr="005A785C">
        <w:rPr>
          <w:rFonts w:asciiTheme="minorHAnsi" w:hAnsiTheme="minorHAnsi"/>
          <w:color w:val="auto"/>
          <w:sz w:val="24"/>
          <w:szCs w:val="24"/>
        </w:rPr>
        <w:t xml:space="preserve">.  </w:t>
      </w:r>
      <w:r w:rsidR="00052AEB">
        <w:rPr>
          <w:rFonts w:asciiTheme="minorHAnsi" w:hAnsiTheme="minorHAnsi"/>
          <w:color w:val="auto"/>
          <w:sz w:val="24"/>
          <w:szCs w:val="24"/>
        </w:rPr>
        <w:t>Currently t</w:t>
      </w:r>
      <w:r w:rsidRPr="005A785C">
        <w:rPr>
          <w:rFonts w:asciiTheme="minorHAnsi" w:hAnsiTheme="minorHAnsi"/>
          <w:color w:val="auto"/>
          <w:sz w:val="24"/>
          <w:szCs w:val="24"/>
        </w:rPr>
        <w:t>he exemption exists for full-time employees earning up to a maximum salary of $23</w:t>
      </w:r>
      <w:r w:rsidR="002F54CB">
        <w:rPr>
          <w:rFonts w:asciiTheme="minorHAnsi" w:hAnsiTheme="minorHAnsi"/>
          <w:color w:val="auto"/>
          <w:sz w:val="24"/>
          <w:szCs w:val="24"/>
        </w:rPr>
        <w:t xml:space="preserve">,660 a year, or $455 per week. This is a 113% increase in salary level. </w:t>
      </w:r>
      <w:r w:rsidRPr="005A785C">
        <w:rPr>
          <w:rFonts w:asciiTheme="minorHAnsi" w:hAnsiTheme="minorHAnsi"/>
          <w:color w:val="auto"/>
          <w:sz w:val="24"/>
          <w:szCs w:val="24"/>
        </w:rPr>
        <w:t xml:space="preserve">The change in regulation will affect </w:t>
      </w:r>
      <w:r w:rsidR="00052AEB">
        <w:rPr>
          <w:rFonts w:asciiTheme="minorHAnsi" w:hAnsiTheme="minorHAnsi"/>
          <w:color w:val="auto"/>
          <w:sz w:val="24"/>
          <w:szCs w:val="24"/>
        </w:rPr>
        <w:t>all</w:t>
      </w:r>
      <w:r w:rsidR="0041265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52AEB">
        <w:rPr>
          <w:rFonts w:asciiTheme="minorHAnsi" w:hAnsiTheme="minorHAnsi"/>
          <w:color w:val="auto"/>
          <w:sz w:val="24"/>
          <w:szCs w:val="24"/>
        </w:rPr>
        <w:t xml:space="preserve">businesses </w:t>
      </w:r>
      <w:r w:rsidR="00B14441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="00052AEB">
        <w:rPr>
          <w:rFonts w:asciiTheme="minorHAnsi" w:hAnsiTheme="minorHAnsi"/>
          <w:color w:val="auto"/>
          <w:sz w:val="24"/>
          <w:szCs w:val="24"/>
        </w:rPr>
        <w:t xml:space="preserve">both profit and </w:t>
      </w:r>
      <w:r w:rsidR="00B14441">
        <w:rPr>
          <w:rFonts w:asciiTheme="minorHAnsi" w:hAnsiTheme="minorHAnsi"/>
          <w:color w:val="auto"/>
          <w:sz w:val="24"/>
          <w:szCs w:val="24"/>
        </w:rPr>
        <w:t>not</w:t>
      </w:r>
      <w:r w:rsidRPr="005A785C">
        <w:rPr>
          <w:rFonts w:asciiTheme="minorHAnsi" w:hAnsiTheme="minorHAnsi"/>
          <w:color w:val="auto"/>
          <w:sz w:val="24"/>
          <w:szCs w:val="24"/>
        </w:rPr>
        <w:t>-for-profit organizations</w:t>
      </w:r>
      <w:r w:rsidR="000E618D" w:rsidRPr="005A785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E42F2">
        <w:rPr>
          <w:rFonts w:asciiTheme="minorHAnsi" w:hAnsiTheme="minorHAnsi"/>
          <w:color w:val="auto"/>
          <w:sz w:val="24"/>
          <w:szCs w:val="24"/>
        </w:rPr>
        <w:t xml:space="preserve">with gross revenues greater than $500,000 </w:t>
      </w:r>
      <w:r w:rsidR="00412651">
        <w:rPr>
          <w:rFonts w:asciiTheme="minorHAnsi" w:hAnsiTheme="minorHAnsi"/>
          <w:color w:val="auto"/>
          <w:sz w:val="24"/>
          <w:szCs w:val="24"/>
        </w:rPr>
        <w:t xml:space="preserve">that are otherwise </w:t>
      </w:r>
      <w:r w:rsidR="00DC68C2">
        <w:rPr>
          <w:rFonts w:asciiTheme="minorHAnsi" w:hAnsiTheme="minorHAnsi"/>
          <w:color w:val="auto"/>
          <w:sz w:val="24"/>
          <w:szCs w:val="24"/>
        </w:rPr>
        <w:t>covered by the Fair Labor Standards Act</w:t>
      </w:r>
      <w:r w:rsidR="008B613C">
        <w:rPr>
          <w:rFonts w:asciiTheme="minorHAnsi" w:hAnsiTheme="minorHAnsi"/>
          <w:color w:val="auto"/>
          <w:sz w:val="24"/>
          <w:szCs w:val="24"/>
        </w:rPr>
        <w:t>.</w:t>
      </w:r>
      <w:r w:rsidR="001E42F2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B14441">
        <w:rPr>
          <w:rFonts w:asciiTheme="minorHAnsi" w:hAnsiTheme="minorHAnsi"/>
          <w:color w:val="auto"/>
          <w:sz w:val="24"/>
          <w:szCs w:val="24"/>
        </w:rPr>
        <w:t xml:space="preserve">Should the proposed rule become </w:t>
      </w:r>
      <w:r w:rsidR="007533E7">
        <w:rPr>
          <w:rFonts w:asciiTheme="minorHAnsi" w:hAnsiTheme="minorHAnsi"/>
          <w:color w:val="auto"/>
          <w:sz w:val="24"/>
          <w:szCs w:val="24"/>
        </w:rPr>
        <w:t xml:space="preserve">final, organizations will </w:t>
      </w:r>
      <w:r w:rsidR="00B14441">
        <w:rPr>
          <w:rFonts w:asciiTheme="minorHAnsi" w:hAnsiTheme="minorHAnsi"/>
          <w:color w:val="auto"/>
          <w:sz w:val="24"/>
          <w:szCs w:val="24"/>
        </w:rPr>
        <w:t xml:space="preserve">only </w:t>
      </w:r>
      <w:r w:rsidR="007533E7">
        <w:rPr>
          <w:rFonts w:asciiTheme="minorHAnsi" w:hAnsiTheme="minorHAnsi"/>
          <w:color w:val="auto"/>
          <w:sz w:val="24"/>
          <w:szCs w:val="24"/>
        </w:rPr>
        <w:t>have 60 days to comply</w:t>
      </w:r>
      <w:r w:rsidR="00B14441">
        <w:rPr>
          <w:rFonts w:asciiTheme="minorHAnsi" w:hAnsiTheme="minorHAnsi"/>
          <w:color w:val="auto"/>
          <w:sz w:val="24"/>
          <w:szCs w:val="24"/>
        </w:rPr>
        <w:t xml:space="preserve"> which is unduly burdensome and unreasonable</w:t>
      </w:r>
      <w:r w:rsidR="007533E7">
        <w:rPr>
          <w:rFonts w:asciiTheme="minorHAnsi" w:hAnsiTheme="minorHAnsi"/>
          <w:color w:val="auto"/>
          <w:sz w:val="24"/>
          <w:szCs w:val="24"/>
        </w:rPr>
        <w:t>.</w:t>
      </w:r>
    </w:p>
    <w:p w:rsidR="007533E7" w:rsidRDefault="007533E7" w:rsidP="00C30274">
      <w:pPr>
        <w:pStyle w:val="Normal1"/>
        <w:spacing w:line="240" w:lineRule="auto"/>
        <w:ind w:firstLine="720"/>
        <w:rPr>
          <w:rFonts w:asciiTheme="minorHAnsi" w:hAnsiTheme="minorHAnsi"/>
          <w:color w:val="auto"/>
          <w:sz w:val="24"/>
          <w:szCs w:val="24"/>
        </w:rPr>
      </w:pPr>
    </w:p>
    <w:p w:rsidR="007533E7" w:rsidRPr="005A785C" w:rsidRDefault="001E42F2" w:rsidP="00A36D7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7533E7" w:rsidRPr="00A36D7B">
        <w:rPr>
          <w:rFonts w:asciiTheme="minorHAnsi" w:hAnsiTheme="minorHAnsi"/>
        </w:rPr>
        <w:t xml:space="preserve">nder the Fair Labor Standards Act (FLSA), an employee must </w:t>
      </w:r>
      <w:r>
        <w:rPr>
          <w:rFonts w:asciiTheme="minorHAnsi" w:hAnsiTheme="minorHAnsi"/>
        </w:rPr>
        <w:t xml:space="preserve">now meet </w:t>
      </w:r>
      <w:r w:rsidR="007533E7" w:rsidRPr="00A36D7B">
        <w:rPr>
          <w:rFonts w:asciiTheme="minorHAnsi" w:hAnsiTheme="minorHAnsi"/>
        </w:rPr>
        <w:t>several  criteria to qualify as an executive, administrative, or professional employee</w:t>
      </w:r>
      <w:r w:rsidR="007533E7" w:rsidRPr="00A36D7B">
        <w:rPr>
          <w:rStyle w:val="apple-converted-space"/>
          <w:rFonts w:asciiTheme="minorHAnsi" w:hAnsiTheme="minorHAnsi"/>
        </w:rPr>
        <w:t> </w:t>
      </w:r>
      <w:r>
        <w:rPr>
          <w:rStyle w:val="apple-converted-space"/>
          <w:rFonts w:asciiTheme="minorHAnsi" w:hAnsiTheme="minorHAnsi"/>
        </w:rPr>
        <w:t xml:space="preserve">to be </w:t>
      </w:r>
      <w:r w:rsidR="007533E7" w:rsidRPr="00A36D7B">
        <w:rPr>
          <w:rStyle w:val="Emphasis"/>
          <w:rFonts w:asciiTheme="minorHAnsi" w:hAnsiTheme="minorHAnsi"/>
          <w:bdr w:val="none" w:sz="0" w:space="0" w:color="auto" w:frame="1"/>
        </w:rPr>
        <w:t>exempt</w:t>
      </w:r>
      <w:r w:rsidR="007533E7" w:rsidRPr="00A36D7B">
        <w:rPr>
          <w:rStyle w:val="apple-converted-space"/>
          <w:rFonts w:asciiTheme="minorHAnsi" w:hAnsiTheme="minorHAnsi"/>
        </w:rPr>
        <w:t> </w:t>
      </w:r>
      <w:r w:rsidR="007533E7" w:rsidRPr="00A36D7B">
        <w:rPr>
          <w:rFonts w:asciiTheme="minorHAnsi" w:hAnsiTheme="minorHAnsi"/>
        </w:rPr>
        <w:t>(the “white collar” exemptions) from federal overtime pay requirements. These include: 1. be</w:t>
      </w:r>
      <w:r>
        <w:rPr>
          <w:rFonts w:asciiTheme="minorHAnsi" w:hAnsiTheme="minorHAnsi"/>
        </w:rPr>
        <w:t>ing</w:t>
      </w:r>
      <w:r w:rsidR="007533E7" w:rsidRPr="00A36D7B">
        <w:rPr>
          <w:rFonts w:asciiTheme="minorHAnsi" w:hAnsiTheme="minorHAnsi"/>
        </w:rPr>
        <w:t xml:space="preserve"> paid on a salary basis (the salary basis test); 2. that salary must be more than $455/week ($23,660 annually); and</w:t>
      </w:r>
      <w:r w:rsidR="00A36D7B" w:rsidRPr="00A36D7B">
        <w:rPr>
          <w:rFonts w:asciiTheme="minorHAnsi" w:hAnsiTheme="minorHAnsi"/>
        </w:rPr>
        <w:t>,</w:t>
      </w:r>
      <w:r w:rsidR="007533E7" w:rsidRPr="00A36D7B">
        <w:rPr>
          <w:rFonts w:asciiTheme="minorHAnsi" w:hAnsiTheme="minorHAnsi"/>
        </w:rPr>
        <w:t xml:space="preserve"> 3. their “primary duties” must be consistent with executive, professional or administrative </w:t>
      </w:r>
      <w:r>
        <w:rPr>
          <w:rFonts w:asciiTheme="minorHAnsi" w:hAnsiTheme="minorHAnsi"/>
        </w:rPr>
        <w:t xml:space="preserve">definitions </w:t>
      </w:r>
      <w:r w:rsidR="00052AEB">
        <w:rPr>
          <w:rFonts w:asciiTheme="minorHAnsi" w:hAnsiTheme="minorHAnsi"/>
        </w:rPr>
        <w:t xml:space="preserve">as outlined </w:t>
      </w:r>
      <w:r w:rsidR="007533E7" w:rsidRPr="00A36D7B">
        <w:rPr>
          <w:rFonts w:asciiTheme="minorHAnsi" w:hAnsiTheme="minorHAnsi"/>
        </w:rPr>
        <w:t xml:space="preserve">by the U.S. Department of Labor (DOL) (the primary duties test). </w:t>
      </w:r>
    </w:p>
    <w:p w:rsidR="001E721A" w:rsidRPr="005A785C" w:rsidRDefault="001E721A" w:rsidP="003F7310">
      <w:pPr>
        <w:pStyle w:val="Normal1"/>
        <w:spacing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1E721A" w:rsidRPr="005A785C" w:rsidRDefault="00212CF6" w:rsidP="00C3027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proposed regulations raise c</w:t>
      </w:r>
      <w:r w:rsidR="001E721A" w:rsidRPr="005A785C">
        <w:rPr>
          <w:sz w:val="24"/>
          <w:szCs w:val="24"/>
        </w:rPr>
        <w:t xml:space="preserve">oncerns about </w:t>
      </w:r>
      <w:r w:rsidR="001E42F2">
        <w:rPr>
          <w:sz w:val="24"/>
          <w:szCs w:val="24"/>
        </w:rPr>
        <w:t xml:space="preserve">increased payroll </w:t>
      </w:r>
      <w:r w:rsidR="001E721A" w:rsidRPr="005A785C">
        <w:rPr>
          <w:sz w:val="24"/>
          <w:szCs w:val="24"/>
        </w:rPr>
        <w:t>cost</w:t>
      </w:r>
      <w:r w:rsidR="001E42F2">
        <w:rPr>
          <w:sz w:val="24"/>
          <w:szCs w:val="24"/>
        </w:rPr>
        <w:t>s</w:t>
      </w:r>
      <w:r w:rsidR="001E721A" w:rsidRPr="005A785C">
        <w:rPr>
          <w:sz w:val="24"/>
          <w:szCs w:val="24"/>
        </w:rPr>
        <w:t xml:space="preserve"> to employers</w:t>
      </w:r>
      <w:r w:rsidR="001E42F2">
        <w:rPr>
          <w:sz w:val="24"/>
          <w:szCs w:val="24"/>
        </w:rPr>
        <w:t xml:space="preserve">, increased costs caused by the </w:t>
      </w:r>
      <w:r w:rsidR="001E721A" w:rsidRPr="005A785C">
        <w:rPr>
          <w:sz w:val="24"/>
          <w:szCs w:val="24"/>
        </w:rPr>
        <w:t>need to track out</w:t>
      </w:r>
      <w:r w:rsidR="00FE763D">
        <w:rPr>
          <w:sz w:val="24"/>
          <w:szCs w:val="24"/>
        </w:rPr>
        <w:t>- of-</w:t>
      </w:r>
      <w:r w:rsidR="001E721A" w:rsidRPr="005A785C">
        <w:rPr>
          <w:sz w:val="24"/>
          <w:szCs w:val="24"/>
        </w:rPr>
        <w:t xml:space="preserve">office work hours, restrictions on flexibility, </w:t>
      </w:r>
      <w:r>
        <w:rPr>
          <w:sz w:val="24"/>
          <w:szCs w:val="24"/>
        </w:rPr>
        <w:t xml:space="preserve">and </w:t>
      </w:r>
      <w:r w:rsidR="001E42F2">
        <w:rPr>
          <w:sz w:val="24"/>
          <w:szCs w:val="24"/>
        </w:rPr>
        <w:t xml:space="preserve">other business-related </w:t>
      </w:r>
      <w:r w:rsidR="001E721A" w:rsidRPr="005A785C">
        <w:rPr>
          <w:sz w:val="24"/>
          <w:szCs w:val="24"/>
        </w:rPr>
        <w:t>consequences (in anticipation</w:t>
      </w:r>
      <w:r w:rsidR="001E42F2">
        <w:rPr>
          <w:sz w:val="24"/>
          <w:szCs w:val="24"/>
        </w:rPr>
        <w:t xml:space="preserve"> of the regulation, one Chamber member </w:t>
      </w:r>
      <w:r w:rsidR="001E721A" w:rsidRPr="005A785C">
        <w:rPr>
          <w:sz w:val="24"/>
          <w:szCs w:val="24"/>
        </w:rPr>
        <w:t xml:space="preserve">company has already eliminated administrative assistant access to email and </w:t>
      </w:r>
      <w:r w:rsidR="001E42F2">
        <w:rPr>
          <w:sz w:val="24"/>
          <w:szCs w:val="24"/>
        </w:rPr>
        <w:t xml:space="preserve">other software </w:t>
      </w:r>
      <w:r w:rsidR="001E721A" w:rsidRPr="005A785C">
        <w:rPr>
          <w:sz w:val="24"/>
          <w:szCs w:val="24"/>
        </w:rPr>
        <w:t>system</w:t>
      </w:r>
      <w:r>
        <w:rPr>
          <w:sz w:val="24"/>
          <w:szCs w:val="24"/>
        </w:rPr>
        <w:t>s</w:t>
      </w:r>
      <w:r w:rsidR="001E721A" w:rsidRPr="005A785C">
        <w:rPr>
          <w:sz w:val="24"/>
          <w:szCs w:val="24"/>
        </w:rPr>
        <w:t xml:space="preserve"> from home)</w:t>
      </w:r>
      <w:r w:rsidR="005A785C">
        <w:rPr>
          <w:sz w:val="24"/>
          <w:szCs w:val="24"/>
        </w:rPr>
        <w:t xml:space="preserve">. One </w:t>
      </w:r>
      <w:r w:rsidR="00642717">
        <w:rPr>
          <w:sz w:val="24"/>
          <w:szCs w:val="24"/>
        </w:rPr>
        <w:t>small no</w:t>
      </w:r>
      <w:r w:rsidR="001E42F2">
        <w:rPr>
          <w:sz w:val="24"/>
          <w:szCs w:val="24"/>
        </w:rPr>
        <w:t>t-for</w:t>
      </w:r>
      <w:r w:rsidR="00642717">
        <w:rPr>
          <w:sz w:val="24"/>
          <w:szCs w:val="24"/>
        </w:rPr>
        <w:t xml:space="preserve">-profit </w:t>
      </w:r>
      <w:r w:rsidR="001E42F2">
        <w:rPr>
          <w:sz w:val="24"/>
          <w:szCs w:val="24"/>
        </w:rPr>
        <w:t xml:space="preserve">Chamber member </w:t>
      </w:r>
      <w:r w:rsidR="005A785C">
        <w:rPr>
          <w:sz w:val="24"/>
          <w:szCs w:val="24"/>
        </w:rPr>
        <w:t>estimated that the cost to their organization would be $80,000 per year.  Another larger organizatio</w:t>
      </w:r>
      <w:r w:rsidR="00B14441">
        <w:rPr>
          <w:sz w:val="24"/>
          <w:szCs w:val="24"/>
        </w:rPr>
        <w:t>n estimated the cost to be $175,000</w:t>
      </w:r>
      <w:r w:rsidR="005A785C">
        <w:rPr>
          <w:sz w:val="24"/>
          <w:szCs w:val="24"/>
        </w:rPr>
        <w:t xml:space="preserve"> due to the impact of not only paying increased overtime, but </w:t>
      </w:r>
      <w:r w:rsidR="001E42F2">
        <w:rPr>
          <w:sz w:val="24"/>
          <w:szCs w:val="24"/>
        </w:rPr>
        <w:t xml:space="preserve">also </w:t>
      </w:r>
      <w:r w:rsidR="005A785C">
        <w:rPr>
          <w:sz w:val="24"/>
          <w:szCs w:val="24"/>
        </w:rPr>
        <w:t>adjusting salaries</w:t>
      </w:r>
      <w:r w:rsidR="00A135D9">
        <w:rPr>
          <w:sz w:val="24"/>
          <w:szCs w:val="24"/>
        </w:rPr>
        <w:t xml:space="preserve"> of those higher on the pay </w:t>
      </w:r>
      <w:r w:rsidR="0044218F">
        <w:rPr>
          <w:sz w:val="24"/>
          <w:szCs w:val="24"/>
        </w:rPr>
        <w:t xml:space="preserve">scale to maintain </w:t>
      </w:r>
      <w:r w:rsidR="001E42F2">
        <w:rPr>
          <w:sz w:val="24"/>
          <w:szCs w:val="24"/>
        </w:rPr>
        <w:t xml:space="preserve">internal pay </w:t>
      </w:r>
      <w:r w:rsidR="0044218F">
        <w:rPr>
          <w:sz w:val="24"/>
          <w:szCs w:val="24"/>
        </w:rPr>
        <w:t>equity.</w:t>
      </w:r>
    </w:p>
    <w:p w:rsidR="005A785C" w:rsidRDefault="005A785C" w:rsidP="003F731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p w:rsidR="00A135D9" w:rsidRPr="00DC68C2" w:rsidRDefault="00A135D9" w:rsidP="003F731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highlight w:val="yellow"/>
        </w:rPr>
      </w:pPr>
    </w:p>
    <w:p w:rsidR="0044218F" w:rsidRDefault="00A135D9" w:rsidP="00FE763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Chamber </w:t>
      </w:r>
      <w:r w:rsidR="00B14441">
        <w:rPr>
          <w:sz w:val="24"/>
          <w:szCs w:val="24"/>
        </w:rPr>
        <w:t>agrees</w:t>
      </w:r>
      <w:r>
        <w:rPr>
          <w:sz w:val="24"/>
          <w:szCs w:val="24"/>
        </w:rPr>
        <w:t xml:space="preserve"> that </w:t>
      </w:r>
      <w:r w:rsidR="001E42F2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employees should be fairly compensated for </w:t>
      </w:r>
      <w:r w:rsidR="00002920">
        <w:rPr>
          <w:sz w:val="24"/>
          <w:szCs w:val="24"/>
        </w:rPr>
        <w:t>the work they perform</w:t>
      </w:r>
      <w:r w:rsidR="000B1E2E">
        <w:rPr>
          <w:sz w:val="24"/>
          <w:szCs w:val="24"/>
        </w:rPr>
        <w:t>.</w:t>
      </w:r>
      <w:r w:rsidR="00B14441">
        <w:rPr>
          <w:sz w:val="24"/>
          <w:szCs w:val="24"/>
        </w:rPr>
        <w:t xml:space="preserve">  </w:t>
      </w:r>
      <w:r w:rsidR="001E42F2">
        <w:rPr>
          <w:sz w:val="24"/>
          <w:szCs w:val="24"/>
        </w:rPr>
        <w:t>T</w:t>
      </w:r>
      <w:r w:rsidR="00B14441">
        <w:rPr>
          <w:sz w:val="24"/>
          <w:szCs w:val="24"/>
        </w:rPr>
        <w:t xml:space="preserve">he regulations as proposed will have </w:t>
      </w:r>
      <w:r w:rsidR="0044218F">
        <w:rPr>
          <w:sz w:val="24"/>
          <w:szCs w:val="24"/>
        </w:rPr>
        <w:t xml:space="preserve">a severe financial impact on businesses and </w:t>
      </w:r>
      <w:r w:rsidR="001E42F2">
        <w:rPr>
          <w:sz w:val="24"/>
          <w:szCs w:val="24"/>
        </w:rPr>
        <w:t xml:space="preserve">not-for-profit </w:t>
      </w:r>
      <w:r w:rsidR="0044218F">
        <w:rPr>
          <w:sz w:val="24"/>
          <w:szCs w:val="24"/>
        </w:rPr>
        <w:t xml:space="preserve">organizations, particularly </w:t>
      </w:r>
      <w:r w:rsidR="001E42F2">
        <w:rPr>
          <w:sz w:val="24"/>
          <w:szCs w:val="24"/>
        </w:rPr>
        <w:t xml:space="preserve">small businesses and </w:t>
      </w:r>
      <w:r w:rsidR="0044218F">
        <w:rPr>
          <w:sz w:val="24"/>
          <w:szCs w:val="24"/>
        </w:rPr>
        <w:t xml:space="preserve">smaller </w:t>
      </w:r>
      <w:r w:rsidR="001E42F2">
        <w:rPr>
          <w:sz w:val="24"/>
          <w:szCs w:val="24"/>
        </w:rPr>
        <w:t>not-for-</w:t>
      </w:r>
      <w:r w:rsidR="00EB30FD">
        <w:rPr>
          <w:sz w:val="24"/>
          <w:szCs w:val="24"/>
        </w:rPr>
        <w:t>profit</w:t>
      </w:r>
      <w:r w:rsidR="001E42F2">
        <w:rPr>
          <w:sz w:val="24"/>
          <w:szCs w:val="24"/>
        </w:rPr>
        <w:t xml:space="preserve"> </w:t>
      </w:r>
      <w:r w:rsidR="0044218F">
        <w:rPr>
          <w:sz w:val="24"/>
          <w:szCs w:val="24"/>
        </w:rPr>
        <w:t xml:space="preserve">organizations. </w:t>
      </w:r>
      <w:r w:rsidR="001E42F2">
        <w:rPr>
          <w:sz w:val="24"/>
          <w:szCs w:val="24"/>
        </w:rPr>
        <w:t>I</w:t>
      </w:r>
      <w:r w:rsidR="00DF45B7">
        <w:rPr>
          <w:sz w:val="24"/>
          <w:szCs w:val="24"/>
        </w:rPr>
        <w:t xml:space="preserve">mplementation </w:t>
      </w:r>
      <w:r w:rsidR="001E42F2">
        <w:rPr>
          <w:sz w:val="24"/>
          <w:szCs w:val="24"/>
        </w:rPr>
        <w:t>of the overtime regulations as proposed will cost jobs, and will</w:t>
      </w:r>
      <w:r w:rsidR="00B14441">
        <w:rPr>
          <w:sz w:val="24"/>
          <w:szCs w:val="24"/>
        </w:rPr>
        <w:t xml:space="preserve"> </w:t>
      </w:r>
      <w:r w:rsidR="0044218F">
        <w:rPr>
          <w:sz w:val="24"/>
          <w:szCs w:val="24"/>
        </w:rPr>
        <w:t>certainly reduce flexibility</w:t>
      </w:r>
      <w:r w:rsidR="00DF45B7">
        <w:rPr>
          <w:sz w:val="24"/>
          <w:szCs w:val="24"/>
        </w:rPr>
        <w:t xml:space="preserve"> in working hours</w:t>
      </w:r>
      <w:r w:rsidR="0044218F">
        <w:rPr>
          <w:sz w:val="24"/>
          <w:szCs w:val="24"/>
        </w:rPr>
        <w:t>.</w:t>
      </w:r>
      <w:r w:rsidR="00B14441">
        <w:rPr>
          <w:sz w:val="24"/>
          <w:szCs w:val="24"/>
        </w:rPr>
        <w:t xml:space="preserve">  Non-profits in particular often do not have the ability to simply raise prices to offset these new costs to their businesses and as a result will likely decrease services and reduce their workforce.</w:t>
      </w:r>
    </w:p>
    <w:p w:rsidR="00052AEB" w:rsidRDefault="00052AEB" w:rsidP="0044218F">
      <w:pPr>
        <w:spacing w:after="0" w:line="240" w:lineRule="auto"/>
        <w:rPr>
          <w:sz w:val="24"/>
          <w:szCs w:val="24"/>
        </w:rPr>
      </w:pPr>
    </w:p>
    <w:p w:rsidR="0044218F" w:rsidRDefault="0044218F" w:rsidP="00442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Chamber supports </w:t>
      </w:r>
      <w:r w:rsidR="001E42F2">
        <w:rPr>
          <w:sz w:val="24"/>
          <w:szCs w:val="24"/>
        </w:rPr>
        <w:t>regulations</w:t>
      </w:r>
      <w:r>
        <w:rPr>
          <w:sz w:val="24"/>
          <w:szCs w:val="24"/>
        </w:rPr>
        <w:t xml:space="preserve"> that:</w:t>
      </w:r>
    </w:p>
    <w:p w:rsidR="001E42F2" w:rsidRDefault="006F6AD9" w:rsidP="006F6AD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F6AD9">
        <w:rPr>
          <w:sz w:val="24"/>
          <w:szCs w:val="24"/>
        </w:rPr>
        <w:t xml:space="preserve">Consider </w:t>
      </w:r>
      <w:r w:rsidR="001E42F2">
        <w:rPr>
          <w:sz w:val="24"/>
          <w:szCs w:val="24"/>
        </w:rPr>
        <w:t xml:space="preserve">the economic impact on businesses and not-for-profit organizations, as well as on other sectors of the economy </w:t>
      </w:r>
    </w:p>
    <w:p w:rsidR="006F6AD9" w:rsidRDefault="001E42F2" w:rsidP="006F6AD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B14441">
        <w:rPr>
          <w:sz w:val="24"/>
          <w:szCs w:val="24"/>
        </w:rPr>
        <w:t>adequate time for input</w:t>
      </w:r>
    </w:p>
    <w:p w:rsidR="00B14441" w:rsidRDefault="00B14441" w:rsidP="006F6AD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issued with full transparency as to impact</w:t>
      </w:r>
    </w:p>
    <w:p w:rsidR="00B14441" w:rsidRPr="006F6AD9" w:rsidRDefault="00B14441" w:rsidP="006F6AD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scored appropriately by the Office of Management and Budget to determine the fiscal impact on every employer group</w:t>
      </w:r>
    </w:p>
    <w:p w:rsidR="0044218F" w:rsidRPr="00BB0409" w:rsidRDefault="0044218F" w:rsidP="00BB040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B0409">
        <w:rPr>
          <w:sz w:val="24"/>
          <w:szCs w:val="24"/>
        </w:rPr>
        <w:t>Assure fair compensation</w:t>
      </w:r>
    </w:p>
    <w:p w:rsidR="0044218F" w:rsidRPr="00BB0409" w:rsidRDefault="00DE3129" w:rsidP="00BB040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Recognize</w:t>
      </w:r>
      <w:r w:rsidR="0044218F" w:rsidRPr="00BB0409">
        <w:rPr>
          <w:sz w:val="24"/>
          <w:szCs w:val="24"/>
        </w:rPr>
        <w:t xml:space="preserve"> skill and experience through position and title</w:t>
      </w:r>
    </w:p>
    <w:p w:rsidR="00BB0409" w:rsidRDefault="00BB0409" w:rsidP="00BB040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B0409">
        <w:rPr>
          <w:sz w:val="24"/>
          <w:szCs w:val="24"/>
        </w:rPr>
        <w:t>Give employers a reasonable amount of time to comply</w:t>
      </w:r>
    </w:p>
    <w:p w:rsidR="008E0C2B" w:rsidRPr="00BB0409" w:rsidRDefault="008E0C2B" w:rsidP="00BB040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Recognize geographic differences in salary for similar positions</w:t>
      </w:r>
    </w:p>
    <w:p w:rsidR="0044218F" w:rsidRDefault="0044218F" w:rsidP="0044218F">
      <w:pPr>
        <w:spacing w:after="0" w:line="240" w:lineRule="auto"/>
        <w:rPr>
          <w:sz w:val="24"/>
          <w:szCs w:val="24"/>
        </w:rPr>
      </w:pPr>
    </w:p>
    <w:p w:rsidR="0044218F" w:rsidRDefault="0044218F" w:rsidP="00442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Chamber opposes </w:t>
      </w:r>
      <w:r w:rsidR="001E42F2">
        <w:rPr>
          <w:sz w:val="24"/>
          <w:szCs w:val="24"/>
        </w:rPr>
        <w:t xml:space="preserve">regulations </w:t>
      </w:r>
      <w:r>
        <w:rPr>
          <w:sz w:val="24"/>
          <w:szCs w:val="24"/>
        </w:rPr>
        <w:t>that:</w:t>
      </w:r>
    </w:p>
    <w:p w:rsidR="0044218F" w:rsidRPr="00BB0409" w:rsidRDefault="00DE3129" w:rsidP="00BB0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undue financial burdens on businesses</w:t>
      </w:r>
    </w:p>
    <w:p w:rsidR="0044218F" w:rsidRPr="00BB0409" w:rsidRDefault="00DE3129" w:rsidP="00BB0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Reduce</w:t>
      </w:r>
      <w:r w:rsidR="0044218F" w:rsidRPr="00BB0409">
        <w:rPr>
          <w:sz w:val="24"/>
          <w:szCs w:val="24"/>
        </w:rPr>
        <w:t xml:space="preserve"> scheduling  flexibility for employees</w:t>
      </w:r>
    </w:p>
    <w:p w:rsidR="0044218F" w:rsidRPr="00BB0409" w:rsidRDefault="0044218F" w:rsidP="00BB0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0409">
        <w:rPr>
          <w:sz w:val="24"/>
          <w:szCs w:val="24"/>
        </w:rPr>
        <w:t>Increase administrative costs of tracking hours</w:t>
      </w:r>
    </w:p>
    <w:p w:rsidR="0044218F" w:rsidRPr="00BB0409" w:rsidRDefault="001E42F2" w:rsidP="00BB0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DE3129">
        <w:rPr>
          <w:sz w:val="24"/>
          <w:szCs w:val="24"/>
        </w:rPr>
        <w:t>ost jobs</w:t>
      </w:r>
    </w:p>
    <w:p w:rsidR="0044218F" w:rsidRPr="00BB0409" w:rsidRDefault="001E42F2" w:rsidP="00BB0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44218F" w:rsidRPr="00BB0409">
        <w:rPr>
          <w:sz w:val="24"/>
          <w:szCs w:val="24"/>
        </w:rPr>
        <w:t>ncrease prices</w:t>
      </w:r>
      <w:r w:rsidR="00DE3129">
        <w:rPr>
          <w:sz w:val="24"/>
          <w:szCs w:val="24"/>
        </w:rPr>
        <w:t xml:space="preserve"> of products and services due to increased </w:t>
      </w:r>
      <w:r>
        <w:rPr>
          <w:sz w:val="24"/>
          <w:szCs w:val="24"/>
        </w:rPr>
        <w:t>business costs</w:t>
      </w:r>
    </w:p>
    <w:p w:rsidR="0044218F" w:rsidRPr="00BB0409" w:rsidRDefault="0044218F" w:rsidP="00BB0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0409">
        <w:rPr>
          <w:sz w:val="24"/>
          <w:szCs w:val="24"/>
        </w:rPr>
        <w:t>Disproportionately affect small businesses</w:t>
      </w:r>
      <w:r w:rsidR="006F6AD9">
        <w:rPr>
          <w:sz w:val="24"/>
          <w:szCs w:val="24"/>
        </w:rPr>
        <w:t>, state and local governments,</w:t>
      </w:r>
      <w:r w:rsidR="001E42F2">
        <w:rPr>
          <w:sz w:val="24"/>
          <w:szCs w:val="24"/>
        </w:rPr>
        <w:t xml:space="preserve"> and not-for</w:t>
      </w:r>
      <w:r w:rsidRPr="00BB0409">
        <w:rPr>
          <w:sz w:val="24"/>
          <w:szCs w:val="24"/>
        </w:rPr>
        <w:t>-profi</w:t>
      </w:r>
      <w:r w:rsidR="001E42F2">
        <w:rPr>
          <w:sz w:val="24"/>
          <w:szCs w:val="24"/>
        </w:rPr>
        <w:t xml:space="preserve">t organizations --especially </w:t>
      </w:r>
      <w:r w:rsidR="00BB0409">
        <w:rPr>
          <w:sz w:val="24"/>
          <w:szCs w:val="24"/>
        </w:rPr>
        <w:t xml:space="preserve">those serving </w:t>
      </w:r>
      <w:r w:rsidR="001E42F2">
        <w:rPr>
          <w:sz w:val="24"/>
          <w:szCs w:val="24"/>
        </w:rPr>
        <w:t>our</w:t>
      </w:r>
      <w:r w:rsidR="008E0C2B">
        <w:rPr>
          <w:sz w:val="24"/>
          <w:szCs w:val="24"/>
        </w:rPr>
        <w:t xml:space="preserve"> </w:t>
      </w:r>
      <w:r w:rsidR="00BB0409">
        <w:rPr>
          <w:sz w:val="24"/>
          <w:szCs w:val="24"/>
        </w:rPr>
        <w:t>most vulnerable populations</w:t>
      </w:r>
    </w:p>
    <w:p w:rsidR="0044218F" w:rsidRDefault="0044218F" w:rsidP="0044218F">
      <w:pPr>
        <w:spacing w:after="0" w:line="240" w:lineRule="auto"/>
        <w:rPr>
          <w:sz w:val="24"/>
          <w:szCs w:val="24"/>
        </w:rPr>
      </w:pPr>
    </w:p>
    <w:p w:rsidR="0044218F" w:rsidRDefault="00212CF6" w:rsidP="007533E7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Businesses already carry a heavy regulatory burden.  We believe that </w:t>
      </w:r>
      <w:r w:rsidR="004B4EBA">
        <w:rPr>
          <w:sz w:val="24"/>
          <w:szCs w:val="24"/>
        </w:rPr>
        <w:t xml:space="preserve">a rush to change </w:t>
      </w:r>
      <w:r>
        <w:rPr>
          <w:sz w:val="24"/>
          <w:szCs w:val="24"/>
        </w:rPr>
        <w:t>regulations, along with executive orders and agency-level regulatory guidance, can interfere with the ability of businesses and no</w:t>
      </w:r>
      <w:r w:rsidR="004B4EBA">
        <w:rPr>
          <w:sz w:val="24"/>
          <w:szCs w:val="24"/>
        </w:rPr>
        <w:t>t-for</w:t>
      </w:r>
      <w:r>
        <w:rPr>
          <w:sz w:val="24"/>
          <w:szCs w:val="24"/>
        </w:rPr>
        <w:t xml:space="preserve">-profit organizations to </w:t>
      </w:r>
      <w:r w:rsidR="006F6AD9">
        <w:rPr>
          <w:sz w:val="24"/>
          <w:szCs w:val="24"/>
        </w:rPr>
        <w:t xml:space="preserve">remain open. </w:t>
      </w:r>
      <w:r w:rsidR="00412651">
        <w:rPr>
          <w:sz w:val="24"/>
          <w:szCs w:val="24"/>
        </w:rPr>
        <w:t>Because c</w:t>
      </w:r>
      <w:r w:rsidR="006F6AD9">
        <w:rPr>
          <w:sz w:val="24"/>
          <w:szCs w:val="24"/>
        </w:rPr>
        <w:t>losure</w:t>
      </w:r>
      <w:r w:rsidR="00412651">
        <w:rPr>
          <w:sz w:val="24"/>
          <w:szCs w:val="24"/>
        </w:rPr>
        <w:t>s</w:t>
      </w:r>
      <w:r w:rsidR="006F6AD9">
        <w:rPr>
          <w:sz w:val="24"/>
          <w:szCs w:val="24"/>
        </w:rPr>
        <w:t xml:space="preserve"> would have a detrimental effect on the community, we </w:t>
      </w:r>
      <w:r w:rsidR="004B4EBA">
        <w:rPr>
          <w:sz w:val="24"/>
          <w:szCs w:val="24"/>
        </w:rPr>
        <w:t xml:space="preserve">need </w:t>
      </w:r>
      <w:r w:rsidR="006F6AD9">
        <w:rPr>
          <w:sz w:val="24"/>
          <w:szCs w:val="24"/>
        </w:rPr>
        <w:t xml:space="preserve">future regulations </w:t>
      </w:r>
      <w:r w:rsidR="004B4EBA">
        <w:rPr>
          <w:sz w:val="24"/>
          <w:szCs w:val="24"/>
        </w:rPr>
        <w:t xml:space="preserve">that are </w:t>
      </w:r>
      <w:r w:rsidR="006F6AD9">
        <w:rPr>
          <w:sz w:val="24"/>
          <w:szCs w:val="24"/>
        </w:rPr>
        <w:t xml:space="preserve">less burdensome, reflect what would be best for both employers and employees, and </w:t>
      </w:r>
      <w:r w:rsidR="004B4EBA">
        <w:rPr>
          <w:sz w:val="24"/>
          <w:szCs w:val="24"/>
        </w:rPr>
        <w:t>are</w:t>
      </w:r>
      <w:r w:rsidR="006F6AD9">
        <w:rPr>
          <w:sz w:val="24"/>
          <w:szCs w:val="24"/>
        </w:rPr>
        <w:t xml:space="preserve"> implemented with sufficient time for organizations to comply.</w:t>
      </w:r>
    </w:p>
    <w:p w:rsidR="0044218F" w:rsidRDefault="0044218F" w:rsidP="0044218F">
      <w:pPr>
        <w:spacing w:after="0" w:line="240" w:lineRule="auto"/>
        <w:rPr>
          <w:sz w:val="24"/>
          <w:szCs w:val="24"/>
        </w:rPr>
      </w:pPr>
    </w:p>
    <w:p w:rsidR="00B14441" w:rsidRPr="00B14441" w:rsidRDefault="00B14441" w:rsidP="0044218F">
      <w:pPr>
        <w:spacing w:after="0" w:line="240" w:lineRule="auto"/>
        <w:rPr>
          <w:sz w:val="24"/>
          <w:szCs w:val="24"/>
          <w:u w:val="single"/>
        </w:rPr>
      </w:pPr>
      <w:r w:rsidRPr="00B14441">
        <w:rPr>
          <w:sz w:val="24"/>
          <w:szCs w:val="24"/>
          <w:u w:val="single"/>
        </w:rPr>
        <w:t>History</w:t>
      </w:r>
      <w:r w:rsidR="003C5818">
        <w:rPr>
          <w:sz w:val="24"/>
          <w:szCs w:val="24"/>
          <w:u w:val="single"/>
        </w:rPr>
        <w:t xml:space="preserve"> of Action</w:t>
      </w:r>
    </w:p>
    <w:p w:rsidR="0044218F" w:rsidRDefault="00B14441" w:rsidP="00442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Draft 1—3/24/16</w:t>
      </w:r>
    </w:p>
    <w:p w:rsidR="00B14441" w:rsidRDefault="00B14441" w:rsidP="00442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Subcommittee review/changes</w:t>
      </w:r>
    </w:p>
    <w:p w:rsidR="00B14441" w:rsidRDefault="00B14441" w:rsidP="00442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Draft  2—4/1/16</w:t>
      </w:r>
    </w:p>
    <w:p w:rsidR="00B778C0" w:rsidRDefault="004F6C0D" w:rsidP="00442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Draft 3—4/7</w:t>
      </w:r>
      <w:r w:rsidR="00B778C0">
        <w:rPr>
          <w:sz w:val="24"/>
          <w:szCs w:val="24"/>
        </w:rPr>
        <w:t xml:space="preserve">/16 </w:t>
      </w:r>
      <w:r w:rsidR="003C5818">
        <w:rPr>
          <w:sz w:val="24"/>
          <w:szCs w:val="24"/>
        </w:rPr>
        <w:t>subcommitt</w:t>
      </w:r>
      <w:r w:rsidR="00B778C0">
        <w:rPr>
          <w:sz w:val="24"/>
          <w:szCs w:val="24"/>
        </w:rPr>
        <w:t>ee changes</w:t>
      </w:r>
      <w:r w:rsidR="003C5818">
        <w:rPr>
          <w:sz w:val="24"/>
          <w:szCs w:val="24"/>
        </w:rPr>
        <w:t xml:space="preserve"> made, resent</w:t>
      </w:r>
    </w:p>
    <w:p w:rsidR="004F6C0D" w:rsidRDefault="00E77696" w:rsidP="00442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4/8/16--</w:t>
      </w:r>
      <w:r w:rsidR="004F6C0D">
        <w:rPr>
          <w:sz w:val="24"/>
          <w:szCs w:val="24"/>
        </w:rPr>
        <w:t>Subcommittee passed unanimously</w:t>
      </w:r>
    </w:p>
    <w:p w:rsidR="00AB4D73" w:rsidRDefault="00AB4D73" w:rsidP="00442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4/11/16—updated Exec Committee</w:t>
      </w:r>
    </w:p>
    <w:p w:rsidR="003C5818" w:rsidRDefault="00AB4D73" w:rsidP="00442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4/12/16---sent to PP for review and 4/20 vote</w:t>
      </w:r>
    </w:p>
    <w:p w:rsidR="00AB4D73" w:rsidRDefault="003C5818" w:rsidP="00442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4/20/16—Public Policy Committee passed (20 yay, 1 nay, 1 abstention)</w:t>
      </w:r>
      <w:r w:rsidR="00AB4D73">
        <w:rPr>
          <w:sz w:val="24"/>
          <w:szCs w:val="24"/>
        </w:rPr>
        <w:t xml:space="preserve"> </w:t>
      </w:r>
    </w:p>
    <w:p w:rsidR="003C5818" w:rsidRDefault="003C5818" w:rsidP="00442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4/21/16—sent to Exec for review and 4/25 10am vote</w:t>
      </w:r>
    </w:p>
    <w:p w:rsidR="00EB391D" w:rsidRDefault="00EB391D" w:rsidP="00442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4/22/16—sent to BOG for review</w:t>
      </w:r>
    </w:p>
    <w:p w:rsidR="00EB391D" w:rsidRDefault="00A00C90" w:rsidP="00442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4/26/16—Exec Co</w:t>
      </w:r>
      <w:r w:rsidR="00EB391D">
        <w:rPr>
          <w:sz w:val="24"/>
          <w:szCs w:val="24"/>
        </w:rPr>
        <w:t>mmittee votes tallied (passed 19</w:t>
      </w:r>
      <w:r>
        <w:rPr>
          <w:sz w:val="24"/>
          <w:szCs w:val="24"/>
        </w:rPr>
        <w:t xml:space="preserve"> yay, </w:t>
      </w:r>
      <w:r w:rsidR="00EB391D">
        <w:rPr>
          <w:sz w:val="24"/>
          <w:szCs w:val="24"/>
        </w:rPr>
        <w:t>1 abstention</w:t>
      </w:r>
    </w:p>
    <w:p w:rsidR="00A00C90" w:rsidRPr="005A785C" w:rsidRDefault="00EB391D" w:rsidP="00442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4/27/16—PP Chair D.Kozak presents to BOG for vote</w:t>
      </w:r>
      <w:r w:rsidR="00015291">
        <w:rPr>
          <w:sz w:val="24"/>
          <w:szCs w:val="24"/>
        </w:rPr>
        <w:t xml:space="preserve"> (passed unanimously)</w:t>
      </w:r>
    </w:p>
    <w:sectPr w:rsidR="00A00C90" w:rsidRPr="005A785C" w:rsidSect="00667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1E6F"/>
    <w:multiLevelType w:val="hybridMultilevel"/>
    <w:tmpl w:val="8D96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C4D"/>
    <w:multiLevelType w:val="hybridMultilevel"/>
    <w:tmpl w:val="0AF6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3F5"/>
    <w:multiLevelType w:val="hybridMultilevel"/>
    <w:tmpl w:val="BDE6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41649"/>
    <w:multiLevelType w:val="hybridMultilevel"/>
    <w:tmpl w:val="A21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0C"/>
    <w:rsid w:val="000010C5"/>
    <w:rsid w:val="00002920"/>
    <w:rsid w:val="00015291"/>
    <w:rsid w:val="0001597D"/>
    <w:rsid w:val="000524D5"/>
    <w:rsid w:val="00052AEB"/>
    <w:rsid w:val="000B1E2E"/>
    <w:rsid w:val="000D6E63"/>
    <w:rsid w:val="000E618D"/>
    <w:rsid w:val="00145768"/>
    <w:rsid w:val="00174097"/>
    <w:rsid w:val="001E42F2"/>
    <w:rsid w:val="001E721A"/>
    <w:rsid w:val="00212CF6"/>
    <w:rsid w:val="002F3884"/>
    <w:rsid w:val="002F54CB"/>
    <w:rsid w:val="00340511"/>
    <w:rsid w:val="003C5818"/>
    <w:rsid w:val="003F7310"/>
    <w:rsid w:val="00412651"/>
    <w:rsid w:val="0044218F"/>
    <w:rsid w:val="004B4EBA"/>
    <w:rsid w:val="004F6C0D"/>
    <w:rsid w:val="00587829"/>
    <w:rsid w:val="005A785C"/>
    <w:rsid w:val="00642717"/>
    <w:rsid w:val="00667B94"/>
    <w:rsid w:val="006F6AD9"/>
    <w:rsid w:val="007533E7"/>
    <w:rsid w:val="00797777"/>
    <w:rsid w:val="00852F0C"/>
    <w:rsid w:val="008B613C"/>
    <w:rsid w:val="008E0C2B"/>
    <w:rsid w:val="00900CA1"/>
    <w:rsid w:val="009B40C3"/>
    <w:rsid w:val="00A00C90"/>
    <w:rsid w:val="00A135D9"/>
    <w:rsid w:val="00A36D7B"/>
    <w:rsid w:val="00A940C8"/>
    <w:rsid w:val="00AB4D73"/>
    <w:rsid w:val="00B14441"/>
    <w:rsid w:val="00B605FA"/>
    <w:rsid w:val="00B778C0"/>
    <w:rsid w:val="00BB0409"/>
    <w:rsid w:val="00BB2925"/>
    <w:rsid w:val="00C30274"/>
    <w:rsid w:val="00D56A0A"/>
    <w:rsid w:val="00DC58DC"/>
    <w:rsid w:val="00DC68C2"/>
    <w:rsid w:val="00DE3129"/>
    <w:rsid w:val="00DF45B7"/>
    <w:rsid w:val="00E77696"/>
    <w:rsid w:val="00E85AA6"/>
    <w:rsid w:val="00EB30FD"/>
    <w:rsid w:val="00EB391D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D1698-1622-42A2-8C49-A3EEF6A4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2F0C"/>
    <w:pPr>
      <w:spacing w:after="0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B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2925"/>
  </w:style>
  <w:style w:type="character" w:styleId="Emphasis">
    <w:name w:val="Emphasis"/>
    <w:basedOn w:val="DefaultParagraphFont"/>
    <w:uiPriority w:val="20"/>
    <w:qFormat/>
    <w:rsid w:val="00BB2925"/>
    <w:rPr>
      <w:i/>
      <w:iCs/>
    </w:rPr>
  </w:style>
  <w:style w:type="paragraph" w:styleId="ListParagraph">
    <w:name w:val="List Paragraph"/>
    <w:basedOn w:val="Normal"/>
    <w:uiPriority w:val="34"/>
    <w:qFormat/>
    <w:rsid w:val="001E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Lehigh Valley Chamber of Commerce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Bodnar</cp:lastModifiedBy>
  <cp:revision>2</cp:revision>
  <cp:lastPrinted>2016-03-24T20:03:00Z</cp:lastPrinted>
  <dcterms:created xsi:type="dcterms:W3CDTF">2016-05-11T13:12:00Z</dcterms:created>
  <dcterms:modified xsi:type="dcterms:W3CDTF">2016-05-11T13:12:00Z</dcterms:modified>
</cp:coreProperties>
</file>